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附件1</w:t>
      </w:r>
    </w:p>
    <w:p>
      <w:pPr>
        <w:spacing w:line="360" w:lineRule="auto"/>
        <w:jc w:val="center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2020年度学生工作总结模版</w:t>
      </w: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ind w:firstLine="482" w:firstLineChars="200"/>
        <w:rPr>
          <w:rFonts w:ascii="Times New Roman" w:hAnsi="Times New Roman" w:eastAsia="仿宋_GB2312" w:cs="Times New Roman"/>
          <w:b/>
          <w:bCs/>
          <w:sz w:val="24"/>
        </w:rPr>
      </w:pPr>
      <w:r>
        <w:rPr>
          <w:rFonts w:ascii="Times New Roman" w:hAnsi="Times New Roman" w:eastAsia="仿宋_GB2312" w:cs="Times New Roman"/>
          <w:b/>
          <w:bCs/>
          <w:sz w:val="24"/>
        </w:rPr>
        <w:t>一、工作目标完成情况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建议：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1.请紧密结合学校2020年学生工作要点以及二级学院目标任务书。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2.主要从</w:t>
      </w:r>
      <w:r>
        <w:rPr>
          <w:rFonts w:hint="eastAsia" w:ascii="Times New Roman" w:hAnsi="Times New Roman" w:eastAsia="仿宋_GB2312" w:cs="Times New Roman"/>
          <w:sz w:val="24"/>
        </w:rPr>
        <w:t>辅导员</w:t>
      </w:r>
      <w:r>
        <w:rPr>
          <w:rFonts w:ascii="Times New Roman" w:hAnsi="Times New Roman" w:eastAsia="仿宋_GB2312" w:cs="Times New Roman"/>
          <w:sz w:val="24"/>
        </w:rPr>
        <w:t>队伍建设、学生思想政治教育、</w:t>
      </w:r>
      <w:r>
        <w:rPr>
          <w:rFonts w:hint="eastAsia" w:ascii="Times New Roman" w:hAnsi="Times New Roman" w:eastAsia="仿宋_GB2312" w:cs="Times New Roman"/>
          <w:sz w:val="24"/>
        </w:rPr>
        <w:t>党团建设、</w:t>
      </w:r>
      <w:r>
        <w:rPr>
          <w:rFonts w:ascii="Times New Roman" w:hAnsi="Times New Roman" w:eastAsia="仿宋_GB2312" w:cs="Times New Roman"/>
          <w:sz w:val="24"/>
        </w:rPr>
        <w:t>网络</w:t>
      </w:r>
      <w:r>
        <w:rPr>
          <w:rFonts w:hint="eastAsia" w:ascii="Times New Roman" w:hAnsi="Times New Roman" w:eastAsia="仿宋_GB2312" w:cs="Times New Roman"/>
          <w:sz w:val="24"/>
        </w:rPr>
        <w:t>思政</w:t>
      </w:r>
      <w:r>
        <w:rPr>
          <w:rFonts w:ascii="Times New Roman" w:hAnsi="Times New Roman" w:eastAsia="仿宋_GB2312" w:cs="Times New Roman"/>
          <w:sz w:val="24"/>
        </w:rPr>
        <w:t>、学生日常管理、资助育人、学生心理健康教育、园区思政等方面工作完成情况（数量化，语言凝练）。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3.计划外完成情况和未完成目标情况。</w:t>
      </w:r>
    </w:p>
    <w:p>
      <w:pPr>
        <w:spacing w:line="360" w:lineRule="auto"/>
        <w:ind w:firstLine="482" w:firstLineChars="200"/>
        <w:rPr>
          <w:rFonts w:ascii="Times New Roman" w:hAnsi="Times New Roman" w:eastAsia="仿宋_GB2312" w:cs="Times New Roman"/>
          <w:b/>
          <w:bCs/>
          <w:sz w:val="24"/>
        </w:rPr>
      </w:pPr>
      <w:r>
        <w:rPr>
          <w:rFonts w:ascii="Times New Roman" w:hAnsi="Times New Roman" w:eastAsia="仿宋_GB2312" w:cs="Times New Roman"/>
          <w:b/>
          <w:bCs/>
          <w:sz w:val="24"/>
        </w:rPr>
        <w:t>二、学生工作成效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建议：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1.归纳学生工作总体思路、改革举措。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2.提炼主要成绩和特色。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3.总结学生工作成果（需量化、具体）。</w:t>
      </w:r>
    </w:p>
    <w:p>
      <w:pPr>
        <w:spacing w:line="360" w:lineRule="auto"/>
        <w:ind w:firstLine="482" w:firstLineChars="200"/>
        <w:rPr>
          <w:rFonts w:ascii="Times New Roman" w:hAnsi="Times New Roman" w:eastAsia="仿宋_GB2312" w:cs="Times New Roman"/>
          <w:b/>
          <w:bCs/>
          <w:sz w:val="24"/>
        </w:rPr>
      </w:pPr>
      <w:r>
        <w:rPr>
          <w:rFonts w:ascii="Times New Roman" w:hAnsi="Times New Roman" w:eastAsia="仿宋_GB2312" w:cs="Times New Roman"/>
          <w:b/>
          <w:bCs/>
          <w:sz w:val="24"/>
        </w:rPr>
        <w:t>三、落实完成年度学生工作计划情况（可以与以上内容有部分重复）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1.具体措施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2.总体成效</w:t>
      </w:r>
    </w:p>
    <w:p>
      <w:pPr>
        <w:spacing w:line="360" w:lineRule="auto"/>
        <w:ind w:firstLine="482" w:firstLineChars="200"/>
        <w:rPr>
          <w:rFonts w:ascii="Times New Roman" w:hAnsi="Times New Roman" w:eastAsia="仿宋_GB2312" w:cs="Times New Roman"/>
          <w:b/>
          <w:bCs/>
          <w:sz w:val="24"/>
        </w:rPr>
      </w:pPr>
      <w:r>
        <w:rPr>
          <w:rFonts w:ascii="Times New Roman" w:hAnsi="Times New Roman" w:eastAsia="仿宋_GB2312" w:cs="Times New Roman"/>
          <w:b/>
          <w:bCs/>
          <w:sz w:val="24"/>
        </w:rPr>
        <w:t>四、存在的不足和原因分析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建议：请尽量具体指出。</w:t>
      </w:r>
    </w:p>
    <w:p>
      <w:pPr>
        <w:spacing w:line="360" w:lineRule="auto"/>
        <w:ind w:firstLine="482" w:firstLineChars="200"/>
        <w:rPr>
          <w:rFonts w:ascii="Times New Roman" w:hAnsi="Times New Roman" w:eastAsia="仿宋_GB2312" w:cs="Times New Roman"/>
          <w:b/>
          <w:bCs/>
          <w:sz w:val="24"/>
        </w:rPr>
      </w:pPr>
      <w:r>
        <w:rPr>
          <w:rFonts w:ascii="Times New Roman" w:hAnsi="Times New Roman" w:eastAsia="仿宋_GB2312" w:cs="Times New Roman"/>
          <w:b/>
          <w:bCs/>
          <w:sz w:val="24"/>
        </w:rPr>
        <w:t>五、下年度工作思路和主要计划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建议：结合存在的不足，力求简洁、目标清晰、重点突出，提出4-6项应重点抓好的工作。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仿宋_GB2312" w:cs="Times New Roman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E6436"/>
    <w:rsid w:val="757E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Office_2.1.2.3417_F1E327BC-269C-435d-A152-05C5408002CA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2020-12-16T23:27:00Z</dcterms:created>
  <dc:creator>jiaxiaolei</dc:creator>
  <cp:lastModifiedBy>jiaxiaolei</cp:lastModifiedBy>
  <dcterms:modified xsi:type="dcterms:W3CDTF">2020-12-16T23:27:30Z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