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CAA" w:rsidRDefault="008A4CAA" w:rsidP="008A4CAA">
      <w:pPr>
        <w:pStyle w:val="1"/>
        <w:jc w:val="center"/>
      </w:pPr>
      <w:r>
        <w:rPr>
          <w:rFonts w:ascii="宋体" w:hAnsi="宋体" w:hint="eastAsia"/>
        </w:rPr>
        <w:t>上海电子信息职业技术学院学生申请国家助学贷款实施细则</w:t>
      </w:r>
    </w:p>
    <w:p w:rsidR="008A4CAA" w:rsidRDefault="008A4CAA" w:rsidP="008A4CAA">
      <w:pPr>
        <w:spacing w:line="360" w:lineRule="auto"/>
        <w:ind w:firstLineChars="200" w:firstLine="640"/>
        <w:rPr>
          <w:rFonts w:ascii="仿宋" w:eastAsia="仿宋" w:hAnsi="仿宋"/>
          <w:sz w:val="32"/>
          <w:szCs w:val="32"/>
        </w:rPr>
      </w:pPr>
      <w:r>
        <w:rPr>
          <w:rFonts w:ascii="仿宋" w:eastAsia="仿宋" w:hAnsi="仿宋" w:hint="eastAsia"/>
          <w:sz w:val="32"/>
          <w:szCs w:val="32"/>
        </w:rPr>
        <w:t>根据国办发[2004]51号文《国务院办公厅转发教育部财政部人民银行银监会关于进一步完善国家助学贷款工作若干意见的通知》、沪府办发[2004]65号文《上海市人民政府办公厅转发市教委等六部门关于本市贯彻国务院办公厅转发教育部财政部人民银行银监会关于进一步完善国家助学贷款工作若干意见的通知的实施意见的通知》、</w:t>
      </w:r>
      <w:proofErr w:type="gramStart"/>
      <w:r>
        <w:rPr>
          <w:rFonts w:ascii="仿宋" w:eastAsia="仿宋" w:hAnsi="仿宋" w:hint="eastAsia"/>
          <w:sz w:val="32"/>
          <w:szCs w:val="32"/>
        </w:rPr>
        <w:t>沪财教</w:t>
      </w:r>
      <w:proofErr w:type="gramEnd"/>
      <w:r>
        <w:rPr>
          <w:rFonts w:ascii="仿宋" w:eastAsia="仿宋" w:hAnsi="仿宋" w:hint="eastAsia"/>
          <w:sz w:val="32"/>
          <w:szCs w:val="32"/>
        </w:rPr>
        <w:t>[2014]56号文《关于调整完善国家助学贷款相关政策措施的通知》的精神，根据中国银行上海市奉贤支行的工作要求，对我校全日制高职学生因经济困难申请国家助学贷款，制定实施细则如下：</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一、学生申请国家助学贷款的条件</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（一）具有中华人民共和国国籍，且持有中华人民共和国居民身份证；</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（二）具有完全民事行为能力的自然人；</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（三）持学生证（或入学通知书）和有效居民身份证；</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（四）遵守国家法律、法规和学校规章制度，无刑事犯罪记录、学校行政处分记录及不良信用记录；</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（五）经济困难，所能筹集的资金不足以支付完成学业所需基本费用（包括学费、住宿费、基本生活费）；</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lastRenderedPageBreak/>
        <w:t>（六）学习认真、品德优良；</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（七）已接受学校有关信用教育，并承诺向贷款人提供毕业以后的工作岗位、经济收入、居住地址、联系方式变动情况，以及担保变化情况；承诺正确使用</w:t>
      </w:r>
      <w:proofErr w:type="gramStart"/>
      <w:r>
        <w:rPr>
          <w:rFonts w:ascii="仿宋" w:eastAsia="仿宋" w:hAnsi="仿宋" w:hint="eastAsia"/>
          <w:sz w:val="32"/>
          <w:szCs w:val="32"/>
        </w:rPr>
        <w:t>所贷款</w:t>
      </w:r>
      <w:proofErr w:type="gramEnd"/>
      <w:r>
        <w:rPr>
          <w:rFonts w:ascii="仿宋" w:eastAsia="仿宋" w:hAnsi="仿宋" w:hint="eastAsia"/>
          <w:sz w:val="32"/>
          <w:szCs w:val="32"/>
        </w:rPr>
        <w:t>项并按规定履行还贷义务；</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（八）符合国家助学贷款规定的其他条件。</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二、贷款申请</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（一）申请国家助学贷款的学生，于每年9月30日前向所在班级的辅导员提出申请，并提供下列资料：</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1.个人贷款申请书；</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2.身份证原件、复印件；</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3.户口簿原件、复印件（全部信息页）；</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4.入学通知书（新生）、学生证（老生）；</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5.父母同意贷款证明；</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6.上海市高等学校家庭经济困难学生认定申请表</w:t>
      </w:r>
      <w:proofErr w:type="gramStart"/>
      <w:r>
        <w:rPr>
          <w:rFonts w:ascii="仿宋" w:eastAsia="仿宋" w:hAnsi="仿宋" w:hint="eastAsia"/>
          <w:sz w:val="32"/>
          <w:szCs w:val="32"/>
        </w:rPr>
        <w:t>》</w:t>
      </w:r>
      <w:proofErr w:type="gramEnd"/>
      <w:r>
        <w:rPr>
          <w:rFonts w:ascii="仿宋" w:eastAsia="仿宋" w:hAnsi="仿宋" w:hint="eastAsia"/>
          <w:sz w:val="32"/>
          <w:szCs w:val="32"/>
        </w:rPr>
        <w:t>（已加盖公章）；</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7.中国银行借记卡复印件。</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辅导员将申请贷款学生上述资料报二级学院，由二级学院汇总初审后，将申请贷款学生名单及资料上报学校学生资助管理中心。辅导员作为借款学生的见证人，其职责是：协助介绍人（学校学生资助管理中心）和贷款银行全面了解借款学生的有关情况，在借款学生毕业后与其保持联系，</w:t>
      </w:r>
      <w:r>
        <w:rPr>
          <w:rFonts w:ascii="仿宋" w:eastAsia="仿宋" w:hAnsi="仿宋" w:hint="eastAsia"/>
          <w:sz w:val="32"/>
          <w:szCs w:val="32"/>
        </w:rPr>
        <w:lastRenderedPageBreak/>
        <w:t>并向贷款银行提供借款学生的最新有效通讯方式。</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（三）学生资助管理中心负责初审学生的申请材料，指导学生完成上海资助信息管理系统的贷款申请操作。将初审通过的学生申请材料送交经办银行复审。</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（四）学生资助管理中心组织安排学生与银行签署借款合同。在接到银行已签署的借款合同及借据后，发还给贷款学生个人保管，并负责督促银行及时发放贷款。</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三、贷款发放与使用</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国家助学贷款实行一次申请、分期发放的方式，即学生可以与银行一次签订多个学年的贷款合同，但银行要按学年分批发放。学生贷款材料在银行审查同意后，贷款金额由银行直接划入学校指定的存款账户，由学校财务处给贷款学生抵扣欠缴学费。</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学生贷款金额确定后，原则上在贷款期限内保持不变。中途如要求终止贷款，学生可在当年银行放款10日前，通过学校资助管理中心向银行提出书面申请。经银行同意后，学生与银行办理借款合同变更等手续。</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（三）学生的学费贷款用于支付本人学习期间的学费，贷款学生应严格按贷款规定的用途使用贷款，否则将被终止贷款。</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四、贷款额度、利息与本息偿还</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（一）全日制普通本专科学生每人每年最高申请的贷款</w:t>
      </w:r>
      <w:r>
        <w:rPr>
          <w:rFonts w:ascii="仿宋" w:eastAsia="仿宋" w:hAnsi="仿宋" w:hint="eastAsia"/>
          <w:sz w:val="32"/>
          <w:szCs w:val="32"/>
        </w:rPr>
        <w:lastRenderedPageBreak/>
        <w:t>额度不超过8000元。</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（二）贷款最长期限为学制加13年，还本宽限期为3年。</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（三）国家助学贷款的利率按中国人民银行同档次法定贷款率执行，并按国家有关利率政策进行调整。</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实行借款学生在校期间的贷款利息全部由财政补贴，借款学生毕业后全部自付的办法，借款学生毕业后开始计付利息。借款学生毕业后自付利息的开始时间，为其取得毕业证书之日的下月1日（含1日）起自付利息。当借款学生按照学校学籍管理规定结业、肄业、休学、退学、被取消学籍时，自办理有关手续之日的下月1日起自付利息。</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五）贷款学生离校前，学生资助管理中心组织贷款学生与贷款银行办理还款确认手续，向银行和学校如实提供离校后的就业去向、最新通讯地址和联系电话等信息。贷款学生与贷款银行办理完毕还款确认手续后，方可为借款学生办理毕业手续。</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（六）贷款学生毕业后，要认真履行还款协议，按照约定的方式还本付息。</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（七）贷款学生如果想要一次或分次提前还清贷款，</w:t>
      </w:r>
      <w:proofErr w:type="gramStart"/>
      <w:r>
        <w:rPr>
          <w:rFonts w:ascii="仿宋" w:eastAsia="仿宋" w:hAnsi="仿宋" w:hint="eastAsia"/>
          <w:sz w:val="32"/>
          <w:szCs w:val="32"/>
        </w:rPr>
        <w:t>需至经办</w:t>
      </w:r>
      <w:proofErr w:type="gramEnd"/>
      <w:r>
        <w:rPr>
          <w:rFonts w:ascii="仿宋" w:eastAsia="仿宋" w:hAnsi="仿宋" w:hint="eastAsia"/>
          <w:sz w:val="32"/>
          <w:szCs w:val="32"/>
        </w:rPr>
        <w:t>银行办理相关手续。</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（八）贷款学生在校期间或毕业后应征入伍的，其入伍获得的补偿金应优先用于偿还在校期间的贷款本金以及毕</w:t>
      </w:r>
      <w:r>
        <w:rPr>
          <w:rFonts w:ascii="仿宋" w:eastAsia="仿宋" w:hAnsi="仿宋" w:hint="eastAsia"/>
          <w:sz w:val="32"/>
          <w:szCs w:val="32"/>
        </w:rPr>
        <w:lastRenderedPageBreak/>
        <w:t>业后产生的利息。</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五、贷后教育与管理</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（一）学生资助管理中心应对贷款学生进行诚信宣传和教育，建立贷款学生诚信档案，建立贷款学生的毕业联系信息库。</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（二）各二级学院应当积极配合学生资助管理中心，及时协助提供贷款学生最新的联系方式，协助对贷款学生进行诚信教育，督促学生毕业后按时还款。</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（三）贷款学生应诚实做人，恪守信用，在校期间如因诚信问题受到学校严重纪律处分甚至受到国家法律制裁的，将被立即终止贷款。</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（四）贷款学生如发生转学、休学、退学、出国、被开除、死亡等情况，学生资助管理中心应及时通知银行，由银行按合同约定停止发放尚未发放的贷款，并根据不同情况采取提前收回贷款本息等措施。</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（五）学生在同一学年内不得重复申请获得校园地助学贷款和生源地信用助学贷款。已经办理过生源地助学贷款的，建议继续申请生源地贷款。</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（六）开学前已在当地办理好国家开发银行生源地助学贷款的学生，在开学后两周内将贷款受理证明交给辅导员，由各二级学院负责汇总后报送给学生资助管理中心。</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（七）贷款学生在毕业后应按借款的合同约定的还款方</w:t>
      </w:r>
      <w:r>
        <w:rPr>
          <w:rFonts w:ascii="仿宋" w:eastAsia="仿宋" w:hAnsi="仿宋" w:hint="eastAsia"/>
          <w:sz w:val="32"/>
          <w:szCs w:val="32"/>
        </w:rPr>
        <w:lastRenderedPageBreak/>
        <w:t>式、还本付息计划偿还贷款本息。如贷款学生未按合同约定偿还贷款本息，贷款银行将向借款学生发出催款通知书，依法追究违约责任，并计收罚息。贷款银行有权根据有关规定，在公开报刊或媒体上公布违约借款学生姓名、入学前家庭地址、学校名称、毕业后就业单位、身份证号码、拖欠贷款本息金额等信息，并将其违约行为载入金融机构征信系统，金融机构不再为其办理新的贷款和其他授信业务。</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六、附则</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本实施细则如与上级关于国家助学贷款工作政策规定相违背，执行上级的政策规定。</w:t>
      </w:r>
    </w:p>
    <w:p w:rsidR="008A4CAA" w:rsidRDefault="008A4CAA" w:rsidP="008A4CAA">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本实施细则自公布之日起执行，由学生处负责解释。</w:t>
      </w:r>
    </w:p>
    <w:p w:rsidR="009039A3" w:rsidRPr="008A4CAA" w:rsidRDefault="008A4CAA">
      <w:bookmarkStart w:id="0" w:name="_GoBack"/>
      <w:bookmarkEnd w:id="0"/>
    </w:p>
    <w:sectPr w:rsidR="009039A3" w:rsidRPr="008A4C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4CAA"/>
    <w:rsid w:val="008A4CAA"/>
    <w:rsid w:val="00910658"/>
    <w:rsid w:val="00A15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4CAA"/>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8A4CAA"/>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8A4CAA"/>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4CAA"/>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8A4CAA"/>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8A4CAA"/>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872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377</Words>
  <Characters>2150</Characters>
  <Application>Microsoft Office Word</Application>
  <DocSecurity>0</DocSecurity>
  <Lines>17</Lines>
  <Paragraphs>5</Paragraphs>
  <ScaleCrop>false</ScaleCrop>
  <Company>Microsoft</Company>
  <LinksUpToDate>false</LinksUpToDate>
  <CharactersWithSpaces>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2019-09-17T02:54:00Z</dcterms:created>
  <dcterms:modified xsi:type="dcterms:W3CDTF">2019-09-17T02:54:00Z</dcterms:modified>
</cp:coreProperties>
</file>