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C46" w:rsidRPr="00F42C46" w:rsidRDefault="00F42C46" w:rsidP="00F42C46">
      <w:pPr>
        <w:jc w:val="center"/>
        <w:rPr>
          <w:rFonts w:hint="eastAsia"/>
          <w:b/>
          <w:sz w:val="32"/>
          <w:szCs w:val="32"/>
        </w:rPr>
      </w:pPr>
      <w:r w:rsidRPr="00F42C46">
        <w:rPr>
          <w:rFonts w:hint="eastAsia"/>
          <w:b/>
          <w:sz w:val="32"/>
          <w:szCs w:val="32"/>
        </w:rPr>
        <w:t>上海电子信息职业技术学院</w:t>
      </w:r>
    </w:p>
    <w:p w:rsidR="00F42C46" w:rsidRPr="00F42C46" w:rsidRDefault="00F42C46" w:rsidP="00F42C46">
      <w:pPr>
        <w:jc w:val="center"/>
        <w:rPr>
          <w:rFonts w:hint="eastAsia"/>
          <w:b/>
          <w:sz w:val="32"/>
          <w:szCs w:val="32"/>
        </w:rPr>
      </w:pPr>
      <w:r w:rsidRPr="00F42C46">
        <w:rPr>
          <w:rFonts w:hint="eastAsia"/>
          <w:b/>
          <w:sz w:val="32"/>
          <w:szCs w:val="32"/>
        </w:rPr>
        <w:t>首届辅导员职业技能大赛基础知识题库</w:t>
      </w:r>
    </w:p>
    <w:p w:rsidR="00F42C46" w:rsidRDefault="00F42C46" w:rsidP="00F42C46">
      <w:pPr>
        <w:jc w:val="center"/>
        <w:rPr>
          <w:rFonts w:hint="eastAsia"/>
        </w:rPr>
      </w:pPr>
    </w:p>
    <w:p w:rsidR="00F42C46" w:rsidRPr="00F42C46" w:rsidRDefault="00F42C46" w:rsidP="00F42C46">
      <w:pPr>
        <w:rPr>
          <w:rFonts w:asciiTheme="minorEastAsia" w:hAnsiTheme="minorEastAsia" w:hint="eastAsia"/>
          <w:b/>
          <w:sz w:val="30"/>
          <w:szCs w:val="30"/>
        </w:rPr>
      </w:pPr>
      <w:r w:rsidRPr="00F42C46">
        <w:rPr>
          <w:rFonts w:asciiTheme="minorEastAsia" w:hAnsiTheme="minorEastAsia" w:hint="eastAsia"/>
          <w:b/>
          <w:sz w:val="30"/>
          <w:szCs w:val="30"/>
        </w:rPr>
        <w:t>一、大学生思政工作</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 中央 16 号文件对加强和改进大学生思想政治教育的基本原则是如何规定的？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参考答案：加强和改进大学生思想政治教育的基本原则是：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①坚持教书与育人相结合；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②坚持教育与自我教育相结合；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③坚持政治理论教育与社会实践相结合；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④坚持解决思想问题与解决实际问题相结合；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⑤坚持教育与管理相结合；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⑥坚持继承优良传统与改进创新相结合。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2.加强和改进大学生思想教育政治的主要任务是什么？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参考答案：①以理想信念教育为核心，深入进行树立正确的世界观、人生观和价值观教育；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②以爱国主义教育为重点，深入进行弘扬和培育民族精神教育；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③以基本道德规范为基础,深入进行公民道德教育；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④大学生全面发展为目标，深入进行素质教育。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3.大学生思想政治教育工作队伍主体包括哪些？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参考答案：大学生思想政治教育工作主体是学校党政干部和共青团干部，思想政治理论课和哲学社会科学课老师，辅导员和班主任。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4.对拓展新形势下大学生思想政治教育的有效途径概括为：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参考答案：①深入开展社会实践；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②大力建设校园文化；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③主动占领网络思想政治教育新阵地；   3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④开展深入细致的思想政治工作和心理健康教育；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⑤努力解决大学生的实际问题。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5.影响当代大学生思想特点的因素是什么？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参考答案：①社会时代的大背景；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②家庭环境的熏陶；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③地域特征的延续；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④不同年级的特点；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⑤学生自我主观因素的影响。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6.把握大学生思想特点的常用方法有哪些？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参考答案：①日常观察；</w:t>
      </w:r>
      <w:r>
        <w:rPr>
          <w:rFonts w:asciiTheme="minorEastAsia" w:hAnsiTheme="minorEastAsia" w:hint="eastAsia"/>
          <w:sz w:val="28"/>
          <w:szCs w:val="28"/>
        </w:rPr>
        <w:t xml:space="preserve"> </w:t>
      </w:r>
      <w:r w:rsidRPr="00F42C46">
        <w:rPr>
          <w:rFonts w:asciiTheme="minorEastAsia" w:hAnsiTheme="minorEastAsia" w:hint="eastAsia"/>
          <w:sz w:val="28"/>
          <w:szCs w:val="28"/>
        </w:rPr>
        <w:t>②个别谈心法；</w:t>
      </w:r>
      <w:r>
        <w:rPr>
          <w:rFonts w:asciiTheme="minorEastAsia" w:hAnsiTheme="minorEastAsia" w:hint="eastAsia"/>
          <w:sz w:val="28"/>
          <w:szCs w:val="28"/>
        </w:rPr>
        <w:t xml:space="preserve"> </w:t>
      </w:r>
      <w:r w:rsidRPr="00F42C46">
        <w:rPr>
          <w:rFonts w:asciiTheme="minorEastAsia" w:hAnsiTheme="minorEastAsia" w:hint="eastAsia"/>
          <w:sz w:val="28"/>
          <w:szCs w:val="28"/>
        </w:rPr>
        <w:t>③活动检验法；</w:t>
      </w:r>
      <w:r>
        <w:rPr>
          <w:rFonts w:asciiTheme="minorEastAsia" w:hAnsiTheme="minorEastAsia" w:hint="eastAsia"/>
          <w:sz w:val="28"/>
          <w:szCs w:val="28"/>
        </w:rPr>
        <w:t xml:space="preserve"> </w:t>
      </w:r>
      <w:r w:rsidRPr="00F42C46">
        <w:rPr>
          <w:rFonts w:asciiTheme="minorEastAsia" w:hAnsiTheme="minorEastAsia" w:hint="eastAsia"/>
          <w:sz w:val="28"/>
          <w:szCs w:val="28"/>
        </w:rPr>
        <w:t xml:space="preserve">④理论学习法。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7. 中央16 号文件明确的学生基层党组织建设目标是什么？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参考答案：要坚持把党支部建在班上，努力实现本科学生班级“低年级有党员、高年级有党支部”的目标。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8.教育部令第24 号是如何界定辅导员身份的？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参考答案：辅导员是高等学校教师队伍和管理队伍的重要组成部分，具有教师和干部的双重身份。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9．高校一线专职辅导员配备的师生比是多少？ </w:t>
      </w:r>
    </w:p>
    <w:p w:rsidR="00F42C46" w:rsidRPr="00F42C46" w:rsidRDefault="00F42C46" w:rsidP="00F42C46">
      <w:pPr>
        <w:rPr>
          <w:rFonts w:asciiTheme="minorEastAsia" w:hAnsiTheme="minorEastAsia" w:hint="eastAsia"/>
          <w:sz w:val="28"/>
          <w:szCs w:val="28"/>
        </w:rPr>
      </w:pPr>
      <w:r>
        <w:rPr>
          <w:rFonts w:asciiTheme="minorEastAsia" w:hAnsiTheme="minorEastAsia" w:hint="eastAsia"/>
          <w:sz w:val="28"/>
          <w:szCs w:val="28"/>
        </w:rPr>
        <w:t xml:space="preserve"> </w:t>
      </w:r>
      <w:r w:rsidRPr="00F42C46">
        <w:rPr>
          <w:rFonts w:asciiTheme="minorEastAsia" w:hAnsiTheme="minorEastAsia" w:hint="eastAsia"/>
          <w:sz w:val="28"/>
          <w:szCs w:val="28"/>
        </w:rPr>
        <w:t>参考答案：高等学校总体上要按师生比不低于 1：200 的比例设置</w:t>
      </w:r>
      <w:r w:rsidRPr="00F42C46">
        <w:rPr>
          <w:rFonts w:asciiTheme="minorEastAsia" w:hAnsiTheme="minorEastAsia" w:hint="eastAsia"/>
          <w:sz w:val="28"/>
          <w:szCs w:val="28"/>
        </w:rPr>
        <w:lastRenderedPageBreak/>
        <w:t xml:space="preserve">本、专科生一线专职辅导员岗位。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10. 辅导员选聘的标准是什么？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 参考答案：①政治强、业务精、纪律严、作风正；</w:t>
      </w:r>
      <w:r>
        <w:rPr>
          <w:rFonts w:asciiTheme="minorEastAsia" w:hAnsiTheme="minorEastAsia" w:hint="eastAsia"/>
          <w:sz w:val="28"/>
          <w:szCs w:val="28"/>
        </w:rPr>
        <w:t xml:space="preserve"> </w:t>
      </w:r>
      <w:r w:rsidRPr="00F42C46">
        <w:rPr>
          <w:rFonts w:asciiTheme="minorEastAsia" w:hAnsiTheme="minorEastAsia" w:hint="eastAsia"/>
          <w:sz w:val="28"/>
          <w:szCs w:val="28"/>
        </w:rPr>
        <w:t xml:space="preserve">②具备本科以上学历，德才兼备，乐于奉献，潜心教书育人，热爱大学生思想政治教育事业；③具有相关的学科专业背景，具备较强的组织管理能力和语言、文字表达能力，接受过系统的上岗培训并取得合格证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11. 辅导员选聘工作的方式是什么？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参考答案：要在高等学校党委的统一领导下，采取组织推荐和公开招聘相结合的方式进行。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12.辅导员应该具备的基本素质：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参考答案：①具有过硬的思想政治素质；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②高尚的道德素质；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③较强的综合业务素质；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④良好的健康素质。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13.高校辅导员的岗位职责主要是什么？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参考答案：①要做好日常思想政治工作；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②要做好服务育人工作；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③要注重思想教育与心理健康教育的有机结合；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④要增强大学生克服困难，经受考验，承受挫折的能力。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14.辅导员工作的意义（为什么重视辅导员工作）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参考答案：①辅导员工作在大学生思想政治教育的第一线，对大学生的成长成才起着至关重要的作用，做好辅导员工作，关系到大学生思</w:t>
      </w:r>
      <w:r w:rsidRPr="00F42C46">
        <w:rPr>
          <w:rFonts w:asciiTheme="minorEastAsia" w:hAnsiTheme="minorEastAsia" w:hint="eastAsia"/>
          <w:sz w:val="28"/>
          <w:szCs w:val="28"/>
        </w:rPr>
        <w:lastRenderedPageBreak/>
        <w:t xml:space="preserve">想政治教育能否进一步加强和改进，大学生能否健康成长；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②学校的改革、发展离不开稳定的环境，辅导员开展大量细致的日常工作，使得许多不稳定因素被化解在萌芽状态中；也正是由于辅导员们在关键时候冲在最前面，使得一些影响稳定的事端及时得到平息；  </w:t>
      </w:r>
    </w:p>
    <w:p w:rsidR="008E7F0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③辅导员工作平台是为高校锻炼高素质人才、储备人才的平台。</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15.辅导员工作的要求是：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参考答案：①认真做好大学生日常思想政治教育及服务育人工作。加强学生班级建设和管理；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②遵循大学生思想政治教育规律，坚持继承与创新相结合，创造性地开展工作，促进大学生健康成长与成才；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③主动学习和掌握大学生思想政治教育方面的理论和方法，不断提高工作技能与水平；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④定期开展相关工作调查和研究，分析工作对象和工作条件的变化，即时调整工作思路和方法；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⑤注重运用各种新的工作载体，特别是网络等现代科学技术和手段，努力拓展工作途径，贴近实际、贴近生活、贴近学生，提高工作的针对性和时效性，增强工作的吸引力和感染力。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16.如何理解辅导员自我完善与发展的重要性与必要性？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参考答案：①是适应大学生思想政治教育环境变化的必然要求；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②是促进大学生全面成长成才的必然要求；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③是加强辅导员队伍专业化、职业化的必然要求。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17．辅导员自我完善与发展有哪些途径与方式？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参考答案：①通过学习全面提升自身素质；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②通过实践全面提高自身能力；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③通过实践来提高业务素质；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④通过实践来提升团队精神与交往能力；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⑤通过思考和总结升华思想理念。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18.如何看待辅导员发展前景？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 ①党和国家的高度重视使得高校辅导员成为一个极具发展潜力的事业；</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②社会各界的认同表明辅导员是一种受人尊重的职业；</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③辅导员自身素质的增强使其具有广阔的发展前景。</w:t>
      </w:r>
      <w:r w:rsidR="008E7F06">
        <w:rPr>
          <w:rFonts w:asciiTheme="minorEastAsia" w:hAnsiTheme="minorEastAsia" w:hint="eastAsia"/>
          <w:sz w:val="28"/>
          <w:szCs w:val="28"/>
        </w:rPr>
        <w:t xml:space="preserve">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19.辅导员从事毕业生就业工作，应着重围绕哪几个方面展开？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参考答案：①加大毕业生就业信息的采集力度，主动和用人单位联系；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②进行国家关于就业的政策解读和宣传；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③加强对毕业生就业观念的教育，特别是面向基层就业；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④加强对毕业生就业期望值及诚信方面的教育，鼓励先就业再择业；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⑤加强对学生创业能力的培养，以创业带动就业；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⑥加大对就业困难学生的帮扶和关爱力度，争取让所有学生都顺利毕业。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20.锦涛在庆祝清华大学建校 100 周年大会上的讲话对全国青年学生提出了哪三点希望？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参考答案：第一，希望同学们把文化知识和思想品德修养紧密结合起来；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第二，希望同学们把创新思维和社会实践紧密结合起来；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第三，希望同学们把全面发展与个性发展紧密结合起来。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21. 党的建设必须坚决实现的四项基本要求是什么？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参考答案：一是坚持党的基本路线；</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二是坚持解放思想，实事求是，与时俱进；</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三是坚持全心全意为人民服务；</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 xml:space="preserve">四是坚持民主集中制。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22.建设马克思主义学习型政党的基本要求是什么？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参考答案：科学理论武装、具有世界眼光、善于把握规律、富有创新精神。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23.社会主义核心价值体系的基本内容？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参考答案：基本内容包括四个方面： 一是马克思主义指导思想；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二是中国特色社会主义共同理想；</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三是以爱国主义为核心的民族精神和以改革创新为核心的时代精神；</w:t>
      </w:r>
      <w:r w:rsidR="008E7F06">
        <w:rPr>
          <w:rFonts w:asciiTheme="minorEastAsia" w:hAnsiTheme="minorEastAsia" w:hint="eastAsia"/>
          <w:sz w:val="28"/>
          <w:szCs w:val="28"/>
        </w:rPr>
        <w:t xml:space="preserve"> </w:t>
      </w:r>
      <w:r w:rsidRPr="00F42C46">
        <w:rPr>
          <w:rFonts w:asciiTheme="minorEastAsia" w:hAnsiTheme="minorEastAsia" w:hint="eastAsia"/>
          <w:sz w:val="28"/>
          <w:szCs w:val="28"/>
        </w:rPr>
        <w:t xml:space="preserve">四是以“八荣八耻”为主要内容的社会主义荣辱观。 </w:t>
      </w:r>
    </w:p>
    <w:p w:rsidR="00F42C46" w:rsidRPr="008E7F06" w:rsidRDefault="00F42C46" w:rsidP="00F42C46">
      <w:pPr>
        <w:rPr>
          <w:rFonts w:asciiTheme="minorEastAsia" w:hAnsiTheme="minorEastAsia" w:hint="eastAsia"/>
          <w:b/>
          <w:sz w:val="30"/>
          <w:szCs w:val="30"/>
        </w:rPr>
      </w:pPr>
      <w:r w:rsidRPr="008E7F06">
        <w:rPr>
          <w:rFonts w:asciiTheme="minorEastAsia" w:hAnsiTheme="minorEastAsia" w:hint="eastAsia"/>
          <w:b/>
          <w:sz w:val="30"/>
          <w:szCs w:val="30"/>
        </w:rPr>
        <w:t>二、政策法规知识</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1．《国家中长期教育改革和发展规划纲要（2010-2012）》明确了今后十年我国教育改革发展的工作方针是什么？   7 </w:t>
      </w:r>
    </w:p>
    <w:p w:rsidR="00F42C46" w:rsidRPr="00F42C46" w:rsidRDefault="008E7F06" w:rsidP="00F42C46">
      <w:pPr>
        <w:rPr>
          <w:rFonts w:asciiTheme="minorEastAsia" w:hAnsiTheme="minorEastAsia" w:hint="eastAsia"/>
          <w:sz w:val="28"/>
          <w:szCs w:val="28"/>
        </w:rPr>
      </w:pPr>
      <w:r>
        <w:rPr>
          <w:rFonts w:asciiTheme="minorEastAsia" w:hAnsiTheme="minorEastAsia" w:hint="eastAsia"/>
          <w:sz w:val="28"/>
          <w:szCs w:val="28"/>
        </w:rPr>
        <w:t xml:space="preserve">    </w:t>
      </w:r>
      <w:r w:rsidR="00F42C46" w:rsidRPr="00F42C46">
        <w:rPr>
          <w:rFonts w:asciiTheme="minorEastAsia" w:hAnsiTheme="minorEastAsia" w:hint="eastAsia"/>
          <w:sz w:val="28"/>
          <w:szCs w:val="28"/>
        </w:rPr>
        <w:t xml:space="preserve">参考答案：优先发展、育人为本、改革创新、促进公平、提高质量。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2.《国家中长期教育改革和发展规划纲要（2010-2012）》明确教育改革发展的战略主题是什么？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      参考答案：坚持以人为本、全面实施素质教育。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3.《国家中长期教育改革和发展规划纲要（2010-2012）》在教育体制改革和制度创新方面明确的六项任务是什么？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    参考答案：①改革人才培养体制；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②改革考试招生制度；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③建设中国特色现代学校制度；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④改革办学体制；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⑤改革管理体制；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⑥扩大教育开放。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4.《国家中长期教育改革和发展规划纲要（2010-2020 年）》明确到</w:t>
      </w:r>
      <w:r w:rsidR="008E7F06">
        <w:rPr>
          <w:rFonts w:asciiTheme="minorEastAsia" w:hAnsiTheme="minorEastAsia" w:hint="eastAsia"/>
          <w:sz w:val="28"/>
          <w:szCs w:val="28"/>
        </w:rPr>
        <w:t xml:space="preserve"> 2020</w:t>
      </w:r>
      <w:r w:rsidRPr="00F42C46">
        <w:rPr>
          <w:rFonts w:asciiTheme="minorEastAsia" w:hAnsiTheme="minorEastAsia" w:hint="eastAsia"/>
          <w:sz w:val="28"/>
          <w:szCs w:val="28"/>
        </w:rPr>
        <w:t xml:space="preserve">年我国教育事业改革发展的战略目标是什么？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    参考答案：“两基本、一进入”，即基本实现教育现代化，基本建成学习型社会，进入人力资源强国行列。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5.2002 年 9月 1日起实施的《学生伤害事故处理办法》适用范围包括哪些？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参考答案：在学校实施的教育教学活动或者学校组织的校外活动中，以及在学校负有管理责任的校舍、场地、其他教育教学设施、生活设施内发生的，造成在校学生人身损害后果的事故的处理。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6.《高等学校学生行为准则》的主要内容有哪些？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参考答案：①志存高远，坚定信念；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②热爱祖国，服务人民；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③勤奋学习，自强不息；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④遵纪守法，弘扬正气；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⑤诚实守信，严于律己；   8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⑥明礼修身，团结友爱；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⑦勤俭节约，艰苦奋斗；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⑧热爱生活，强健体魄。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7.《普通高等学校学生管理规定》明确，学生不得转学的情形有哪些？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 参考答案：①入学未满一学期的；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②由招生时所在地的下一批次录取学校转入上一批次学校、由低学历层次转为高学历层次的；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③招生时确定为定向、委托培养的；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④应予退学的；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⑤其他无正当理由的。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8.什么情况下学校可以为学生颁发肄业证书？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 《普通高等学校学生管理规定》第三十四条：学满一学年以上退学的学生，学校应当颁发肄业证书。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9.对学生举行大型集会、游行、示威有什么规定？ </w:t>
      </w:r>
    </w:p>
    <w:p w:rsidR="00F42C46" w:rsidRPr="00F42C46" w:rsidRDefault="008E7F06" w:rsidP="00F42C46">
      <w:pPr>
        <w:rPr>
          <w:rFonts w:asciiTheme="minorEastAsia" w:hAnsiTheme="minorEastAsia" w:hint="eastAsia"/>
          <w:sz w:val="28"/>
          <w:szCs w:val="28"/>
        </w:rPr>
      </w:pPr>
      <w:r>
        <w:rPr>
          <w:rFonts w:asciiTheme="minorEastAsia" w:hAnsiTheme="minorEastAsia" w:hint="eastAsia"/>
          <w:sz w:val="28"/>
          <w:szCs w:val="28"/>
        </w:rPr>
        <w:t xml:space="preserve">  </w:t>
      </w:r>
      <w:r w:rsidR="00F42C46" w:rsidRPr="00F42C46">
        <w:rPr>
          <w:rFonts w:asciiTheme="minorEastAsia" w:hAnsiTheme="minorEastAsia" w:hint="eastAsia"/>
          <w:sz w:val="28"/>
          <w:szCs w:val="28"/>
        </w:rPr>
        <w:t xml:space="preserve">参考答案： 《普通高等学校学生管理规定》 第四十七条  学生举行大型集会、游行、示威等活动，应当按法律程序和有关规定获得批准。对未获批准的，学校应当依法劝阻或者制止。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10.学生在校期间有哪些权利？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 《普通高等学校学生管理规定》第二十条：①参加学校教育教学计划安排的各项活动，使用学校提供的教育教学资源；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②参加社会服务、勤工助学，在校内组织、参加学生团体及文娱体育等活动；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③申请奖学金、助学金及助学贷款；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④在思想品德、学业成绩等方面获得公正评价，完成学校规定学业后获得相应的学历证书、学位证书；   9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⑤学校给予的处分或者处理有异议，向学校、教育行政部门提出申诉；对学校、教职员工侵犯其人身权、财产权等合法权益，提出申诉或者依法提起诉讼；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⑥法律、法规规定的其他权利。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11.学生在校期间有哪些义务？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 《普通高等学校学生管理规定》第二十一条：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①遵守宪法、法律、法规；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②遵守学校管理制度；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③努力学习，完成规定学业；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④按规定缴纳学费及有关费用，履行获得贷学金及助学金的相应义务；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⑤遵守学生行为规范，尊敬师长，养成良好的思想品德和行为习惯；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⑥法律、法规规定的其他义务。   </w:t>
      </w:r>
    </w:p>
    <w:p w:rsidR="00F42C46" w:rsidRPr="008E7F06" w:rsidRDefault="00F42C46" w:rsidP="00F42C46">
      <w:pPr>
        <w:rPr>
          <w:rFonts w:asciiTheme="minorEastAsia" w:hAnsiTheme="minorEastAsia" w:hint="eastAsia"/>
          <w:b/>
          <w:sz w:val="32"/>
          <w:szCs w:val="32"/>
        </w:rPr>
      </w:pPr>
      <w:r w:rsidRPr="008E7F06">
        <w:rPr>
          <w:rFonts w:asciiTheme="minorEastAsia" w:hAnsiTheme="minorEastAsia" w:hint="eastAsia"/>
          <w:b/>
          <w:sz w:val="32"/>
          <w:szCs w:val="32"/>
        </w:rPr>
        <w:t>三、心理健康教育</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1.加强和改进大学生心理健康教育、做好心理咨询工作的主要任务是什么？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参考答案：①宣传普及心理健康知识，帮助大学生认识健康心理对成长成</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才的重要意义；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②介绍增进心理健康的方法和途径，帮助大学生培养良好的心理品质和自尊、自爱、自律、自强的优良品格，有效开发心理潜能，培养创</w:t>
      </w:r>
      <w:r w:rsidRPr="00F42C46">
        <w:rPr>
          <w:rFonts w:asciiTheme="minorEastAsia" w:hAnsiTheme="minorEastAsia" w:hint="eastAsia"/>
          <w:sz w:val="28"/>
          <w:szCs w:val="28"/>
        </w:rPr>
        <w:lastRenderedPageBreak/>
        <w:t xml:space="preserve">新精神；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③解析心理现象，帮助大学生了解常见心理问题产生的主要原因及其表现，以科学的态度对待心理问题；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④传授心理调适方法，帮助大学生消除心理困惑，增强克服困难、承受挫折的能力，珍爱生命、关心集体，悦纳自己、善待他人。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2.大学生心理咨询的主要内容是什么？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参考答案：心理健康与发展咨询；学业与发展咨询；择业与发展咨询。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3.心理咨询有四个方面的功能是什么？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参考答案：教育功能、发展功能、保健功能、治疗功能。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4.加强和改进大学生心理健康教育的基本原则？   10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参考答案：①坚持心理健康教育与思想教育相结合；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 坚持普及教育与个别咨询相结合；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 坚持课堂教育与课外活动相结合；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④坚持教育与自我教育相结合；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 ⑤坚持解决心理问题与解决实际问题相结合。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5.大学生心理健康的标准是什么？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参考答案：正常的智力、健康的情绪、优良的意志品质、和谐的人际关系、健全的人格、适应社会生活、心理特点符合年龄特征。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6.大学生的一般心理问题有哪些？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参考答案：环境应激问题、自我认知失调、人际关系障碍、情绪感情不稳定、性适应不良、紧张和压抑。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7.什么是破冰活动？</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参考答案：破冰活动是一类打破人与人之间的冷淡，促进人与人之间的交流的活动</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8.预防和处理师生冲突的原则性要求有？</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 尊重学生，树立师生平等意识； 树立教育法制观念，依法施教； 树立成才必先成人的思想；形成高超的教育艺术和教育机智。</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9.新生适应不良产生原因是？</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参考答案：社会支持系统缺乏；个体认知不当；个性品质及自主能力薄弱</w:t>
      </w:r>
      <w:r w:rsidR="008E7F06">
        <w:rPr>
          <w:rFonts w:asciiTheme="minorEastAsia" w:hAnsiTheme="minorEastAsia" w:hint="eastAsia"/>
          <w:sz w:val="28"/>
          <w:szCs w:val="28"/>
        </w:rPr>
        <w:t>。</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10.常见的创伤反应有？</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参考答案：强迫性回忆反应； 应付愤怒； 睡眠不好。</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11.面对情绪问题，主要辅导方法有？</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参考答案：帮助辅导对象了解自己的情绪；改变辅导对象不合理想法； 控制情绪； 模仿学习。</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12．引发青少年抑郁的原因有？</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参考答案：心理因素；遗传因素；家庭因素。</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13．过度压力对人的心理影响表现在？</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参考答案：注意力经常分散；记忆范围缩小；对现实判断的效率减小；精神萎靡不振。</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14.升学与就业问题可能引发的不良心理或生理现象有？</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参考答案：焦虑；恐惧； 缺少自我认同感；失眠及食欲下降。</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15：严重的性心理障碍表现为？</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参考答案：恋物癖； 异装癖；露阴癖；窥阴症。</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16：面对需要职业辅导的人员，辅导员应具有的基本态度是？</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参考答案：认真全面的沟通与分析；注意挖掘潜在心理问题并进行辅导； 谨慎提供决策。</w:t>
      </w:r>
    </w:p>
    <w:p w:rsidR="00F42C46" w:rsidRPr="008E7F06" w:rsidRDefault="00F42C46" w:rsidP="00F42C46">
      <w:pPr>
        <w:rPr>
          <w:rFonts w:asciiTheme="minorEastAsia" w:hAnsiTheme="minorEastAsia" w:hint="eastAsia"/>
          <w:b/>
          <w:sz w:val="32"/>
          <w:szCs w:val="32"/>
        </w:rPr>
      </w:pPr>
      <w:r w:rsidRPr="008E7F06">
        <w:rPr>
          <w:rFonts w:asciiTheme="minorEastAsia" w:hAnsiTheme="minorEastAsia" w:hint="eastAsia"/>
          <w:b/>
          <w:sz w:val="32"/>
          <w:szCs w:val="32"/>
        </w:rPr>
        <w:t>四、党建及团学工作</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1.大学生入党的基本程序是什么？  </w:t>
      </w:r>
    </w:p>
    <w:p w:rsidR="00F42C46" w:rsidRPr="00F42C46" w:rsidRDefault="008E7F06" w:rsidP="00F42C46">
      <w:pPr>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 xml:space="preserve">①申请人自愿向党组织提出申请，并递交入党申请书；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②党支部根据已向党组织提出申请并在各方面都符合条件的同学，确定积极分子；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③经过定期考察的积极分子，党支部要组织他们参加上级党委组织的党校入党积极分子培训班进行学习；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④经过一年以上培养、考察、培训成绩合格，基本具备党员条件的积极分子，征求党内外群众意见后，由党支部委员会集体讨论确定为发展对象；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⑤经过政审合格后，填写《入党志愿书》，接收为预备党员；一年后，转为正式党员。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2.学生党支部努力哪“五个好”？</w:t>
      </w:r>
    </w:p>
    <w:p w:rsidR="00F42C46" w:rsidRPr="00F42C46" w:rsidRDefault="008E7F06" w:rsidP="00F42C46">
      <w:pPr>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领导班子好 、工作机制好、工作业绩好、群众基础好、党员队伍好。</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3.学生党支部努力做到哪“三个佳”？</w:t>
      </w:r>
    </w:p>
    <w:p w:rsidR="00F42C46" w:rsidRPr="00F42C46" w:rsidRDefault="008E7F06" w:rsidP="00F42C46">
      <w:pPr>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党员培育佳</w:t>
      </w:r>
      <w:r>
        <w:rPr>
          <w:rFonts w:asciiTheme="minorEastAsia" w:hAnsiTheme="minorEastAsia" w:hint="eastAsia"/>
          <w:sz w:val="28"/>
          <w:szCs w:val="28"/>
        </w:rPr>
        <w:t>、</w:t>
      </w:r>
      <w:r w:rsidR="00F42C46" w:rsidRPr="00F42C46">
        <w:rPr>
          <w:rFonts w:asciiTheme="minorEastAsia" w:hAnsiTheme="minorEastAsia" w:hint="eastAsia"/>
          <w:sz w:val="28"/>
          <w:szCs w:val="28"/>
        </w:rPr>
        <w:t xml:space="preserve">活动组织佳、作用发挥佳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4.学生党员努力做到哪“五带头”？</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 xml:space="preserve">  </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带头学习提高、带头争创佳绩、带头服务同学、带头遵纪守法、带头弘扬正气</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5.共青团组织的四项根本职能是什么？</w:t>
      </w:r>
    </w:p>
    <w:p w:rsidR="00F42C46" w:rsidRPr="00F42C46" w:rsidRDefault="008E7F06" w:rsidP="00F42C46">
      <w:pPr>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组织青年、引导青年、服务青年、维护青少年合法权益</w:t>
      </w:r>
    </w:p>
    <w:p w:rsidR="00F42C46" w:rsidRPr="008E7F06" w:rsidRDefault="00F42C46" w:rsidP="00F42C46">
      <w:pPr>
        <w:rPr>
          <w:rFonts w:asciiTheme="minorEastAsia" w:hAnsiTheme="minorEastAsia"/>
          <w:sz w:val="28"/>
          <w:szCs w:val="28"/>
        </w:rPr>
      </w:pPr>
      <w:r w:rsidRPr="00F42C46">
        <w:rPr>
          <w:rFonts w:asciiTheme="minorEastAsia" w:hAnsiTheme="minorEastAsia" w:hint="eastAsia"/>
          <w:sz w:val="28"/>
          <w:szCs w:val="28"/>
        </w:rPr>
        <w:t xml:space="preserve">6.设立共青团支部的标准是什么？  </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团员在三人以上的单位</w:t>
      </w:r>
      <w:r w:rsidR="008E7F06">
        <w:rPr>
          <w:rFonts w:asciiTheme="minorEastAsia" w:hAnsiTheme="minorEastAsia" w:hint="eastAsia"/>
          <w:sz w:val="28"/>
          <w:szCs w:val="28"/>
        </w:rPr>
        <w:t xml:space="preserve">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7.设立共青团总支部的标准是什么？</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 xml:space="preserve"> 团员在三十人以上的单位</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8.《团章》规定，申请入团的年龄范围是</w:t>
      </w:r>
      <w:r w:rsidR="008E7F06">
        <w:rPr>
          <w:rFonts w:asciiTheme="minorEastAsia" w:hAnsiTheme="minorEastAsia" w:hint="eastAsia"/>
          <w:sz w:val="28"/>
          <w:szCs w:val="28"/>
        </w:rPr>
        <w:t>？</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 xml:space="preserve"> 14周岁以上，28周岁以下 </w:t>
      </w:r>
      <w:r w:rsidR="008E7F06">
        <w:rPr>
          <w:rFonts w:asciiTheme="minorEastAsia" w:hAnsiTheme="minorEastAsia" w:hint="eastAsia"/>
          <w:sz w:val="28"/>
          <w:szCs w:val="28"/>
        </w:rPr>
        <w:t>。</w:t>
      </w:r>
      <w:r w:rsidRPr="00F42C46">
        <w:rPr>
          <w:rFonts w:asciiTheme="minorEastAsia" w:hAnsiTheme="minorEastAsia" w:hint="eastAsia"/>
          <w:sz w:val="28"/>
          <w:szCs w:val="28"/>
        </w:rPr>
        <w:t xml:space="preserve">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9.学生会“三自”方针的涵盖内容？</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 xml:space="preserve">自我管理、自我教育 、自我服务。  </w:t>
      </w:r>
    </w:p>
    <w:p w:rsidR="00F42C46" w:rsidRPr="00F42C46" w:rsidRDefault="00F42C46" w:rsidP="008E7F06">
      <w:pPr>
        <w:ind w:left="840" w:hangingChars="300" w:hanging="840"/>
        <w:rPr>
          <w:rFonts w:asciiTheme="minorEastAsia" w:hAnsiTheme="minorEastAsia" w:hint="eastAsia"/>
          <w:sz w:val="28"/>
          <w:szCs w:val="28"/>
        </w:rPr>
      </w:pPr>
      <w:r w:rsidRPr="00F42C46">
        <w:rPr>
          <w:rFonts w:asciiTheme="minorEastAsia" w:hAnsiTheme="minorEastAsia" w:hint="eastAsia"/>
          <w:sz w:val="28"/>
          <w:szCs w:val="28"/>
        </w:rPr>
        <w:t xml:space="preserve">10.学生会是一个具有梯度平台的组织，目前在我国最高学生组织是？  </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中华全国学生联合会</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11.学生干部应怎样产生?</w:t>
      </w:r>
      <w:r w:rsidR="008E7F06">
        <w:rPr>
          <w:rFonts w:asciiTheme="minorEastAsia" w:hAnsiTheme="minorEastAsia" w:hint="eastAsia"/>
          <w:sz w:val="28"/>
          <w:szCs w:val="28"/>
        </w:rPr>
        <w:t xml:space="preserve"> </w:t>
      </w:r>
      <w:r w:rsidR="008E7F06" w:rsidRPr="00F42C46">
        <w:rPr>
          <w:rFonts w:asciiTheme="minorEastAsia" w:hAnsiTheme="minorEastAsia" w:hint="eastAsia"/>
          <w:sz w:val="28"/>
          <w:szCs w:val="28"/>
        </w:rPr>
        <w:t>参考答案：</w:t>
      </w:r>
      <w:r w:rsidRPr="00F42C46">
        <w:rPr>
          <w:rFonts w:asciiTheme="minorEastAsia" w:hAnsiTheme="minorEastAsia" w:hint="eastAsia"/>
          <w:sz w:val="28"/>
          <w:szCs w:val="28"/>
        </w:rPr>
        <w:t>学生代表民主竞选产生</w:t>
      </w:r>
      <w:r w:rsidR="008E7F06">
        <w:rPr>
          <w:rFonts w:asciiTheme="minorEastAsia" w:hAnsiTheme="minorEastAsia" w:hint="eastAsia"/>
          <w:sz w:val="28"/>
          <w:szCs w:val="28"/>
        </w:rPr>
        <w:t>。</w:t>
      </w:r>
      <w:r w:rsidRPr="00F42C46">
        <w:rPr>
          <w:rFonts w:asciiTheme="minorEastAsia" w:hAnsiTheme="minorEastAsia" w:hint="eastAsia"/>
          <w:sz w:val="28"/>
          <w:szCs w:val="28"/>
        </w:rPr>
        <w:t xml:space="preserve">      </w:t>
      </w:r>
    </w:p>
    <w:p w:rsidR="00F42C46" w:rsidRPr="008E7F06" w:rsidRDefault="00F42C46" w:rsidP="00F42C46">
      <w:pPr>
        <w:rPr>
          <w:rFonts w:asciiTheme="minorEastAsia" w:hAnsiTheme="minorEastAsia" w:hint="eastAsia"/>
          <w:b/>
          <w:sz w:val="32"/>
          <w:szCs w:val="32"/>
        </w:rPr>
      </w:pPr>
      <w:r w:rsidRPr="008E7F06">
        <w:rPr>
          <w:rFonts w:asciiTheme="minorEastAsia" w:hAnsiTheme="minorEastAsia" w:hint="eastAsia"/>
          <w:b/>
          <w:sz w:val="32"/>
          <w:szCs w:val="32"/>
        </w:rPr>
        <w:t>五、日常管理</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1.目前国家助学金共分为几个档次？各档次的资助标准是多少？</w:t>
      </w:r>
    </w:p>
    <w:p w:rsidR="00F42C46" w:rsidRPr="00F42C46" w:rsidRDefault="008E7F06" w:rsidP="008E7F06">
      <w:pPr>
        <w:ind w:firstLineChars="200" w:firstLine="560"/>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共分为特殊困难、特别困难和一般困难三个档次，资助标准分别是3500、3000、2500元一学年。</w:t>
      </w:r>
    </w:p>
    <w:p w:rsidR="008E7F0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2．我院通常所说的“六位一体”资助措施是指哪六种？</w:t>
      </w:r>
    </w:p>
    <w:p w:rsidR="00F42C46" w:rsidRPr="00F42C46" w:rsidRDefault="008E7F06" w:rsidP="008E7F06">
      <w:pPr>
        <w:ind w:firstLineChars="200" w:firstLine="560"/>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奖、助、贷、勤、免、补，具体为奖学金、助学金、助学贷款、勤工助学、学费减免、各项临时补贴。</w:t>
      </w:r>
    </w:p>
    <w:p w:rsidR="008E7F06" w:rsidRDefault="008E7F06" w:rsidP="00F42C46">
      <w:pPr>
        <w:rPr>
          <w:rFonts w:asciiTheme="minorEastAsia" w:hAnsiTheme="minorEastAsia" w:hint="eastAsia"/>
          <w:sz w:val="28"/>
          <w:szCs w:val="28"/>
        </w:rPr>
      </w:pPr>
      <w:r>
        <w:rPr>
          <w:rFonts w:asciiTheme="minorEastAsia" w:hAnsiTheme="minorEastAsia" w:hint="eastAsia"/>
          <w:sz w:val="28"/>
          <w:szCs w:val="28"/>
        </w:rPr>
        <w:lastRenderedPageBreak/>
        <w:t>3.</w:t>
      </w:r>
      <w:r w:rsidR="00F42C46" w:rsidRPr="00F42C46">
        <w:rPr>
          <w:rFonts w:asciiTheme="minorEastAsia" w:hAnsiTheme="minorEastAsia" w:hint="eastAsia"/>
          <w:sz w:val="28"/>
          <w:szCs w:val="28"/>
        </w:rPr>
        <w:t>目前我校学生使用的两种助学贷款方式有何区别？</w:t>
      </w:r>
    </w:p>
    <w:p w:rsidR="00F42C46" w:rsidRPr="00F42C46" w:rsidRDefault="008E7F06" w:rsidP="008E7F06">
      <w:pPr>
        <w:ind w:firstLineChars="200" w:firstLine="560"/>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国家助学贷款：贷款期限最长为10年，还款责任由学生本人承担，学校需缴纳风险补偿金，由中国银行办理，各项手续均在学校办理。生源地信用助学贷款：贷款期限最长为14年，还款责任由学生本人和学生家长共同承担，贷款银行有国家开发银行、邮政储蓄银行等，各项手续需通过学生生源地教育局和银行办理，学校需打印回执并将回执给到贷款学生，以便学生办理续贷手续。</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 xml:space="preserve">4．学生申请国家助学贷款需要提交哪些材料？ </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参考答案：①个人贷款申请书：内容主要包括家庭经济情况说明、申请理由以及贷款总额度等（500字左右，语句通顺、条理清晰，统一使用A4纸、宋体小四号字体打印稿）②身份证原件、复印件（1份）③户口薄原件、复印件（全部信息页，若户口薄为6页，则实际应将第7页空白页也复印出来，最后出现空白页以便证明全部信息页已包括在内），若户口已迁至学校的学生，则需户口薄（全部信息页）加学生集体户口册（原件和复印件） ④入学通知书（新生）、学生证（老生）⑤父母同意贷款的证明（请见附件，按照模板填写）⑥《上海市高等学校家庭经济困难学生认定申请表》（盖好章的）⑦中国银行借记卡复印件（两份，并在两份复印件上手写姓名和身份证号）⑧让需要贷款的学生到中国银行，办理一张借记卡并开通理财版网银，作为以后还款用，开通网银是为方便查看贷款发放及还款记录（办卡时跟柜台人员说明是电子信息学院办理助学贷款用）。</w:t>
      </w:r>
    </w:p>
    <w:p w:rsidR="008E7F0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5.学院三好学生和优秀学生干部的评选比例分别是多少？</w:t>
      </w:r>
    </w:p>
    <w:p w:rsidR="00F42C46" w:rsidRPr="00F42C46" w:rsidRDefault="008E7F06" w:rsidP="00F42C46">
      <w:pPr>
        <w:rPr>
          <w:rFonts w:asciiTheme="minorEastAsia" w:hAnsiTheme="minorEastAsia" w:hint="eastAsia"/>
          <w:sz w:val="28"/>
          <w:szCs w:val="28"/>
        </w:rPr>
      </w:pPr>
      <w:r w:rsidRPr="00F42C46">
        <w:rPr>
          <w:rFonts w:asciiTheme="minorEastAsia" w:hAnsiTheme="minorEastAsia" w:hint="eastAsia"/>
          <w:sz w:val="28"/>
          <w:szCs w:val="28"/>
        </w:rPr>
        <w:lastRenderedPageBreak/>
        <w:t>参考答案：</w:t>
      </w:r>
      <w:r w:rsidR="00F42C46" w:rsidRPr="00F42C46">
        <w:rPr>
          <w:rFonts w:asciiTheme="minorEastAsia" w:hAnsiTheme="minorEastAsia" w:hint="eastAsia"/>
          <w:sz w:val="28"/>
          <w:szCs w:val="28"/>
        </w:rPr>
        <w:t>分别是参评学生数的5%和3%。</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6．国家奖学金、上海市奖学金以及国家励志奖学金对学生的成绩有何要求？</w:t>
      </w:r>
    </w:p>
    <w:p w:rsidR="00F42C46" w:rsidRPr="00F42C46" w:rsidRDefault="008E7F06" w:rsidP="00F42C46">
      <w:pPr>
        <w:rPr>
          <w:rFonts w:asciiTheme="minorEastAsia" w:hAnsiTheme="minorEastAsia" w:hint="eastAsia"/>
          <w:sz w:val="28"/>
          <w:szCs w:val="28"/>
        </w:rPr>
      </w:pPr>
      <w:r w:rsidRPr="00F42C46">
        <w:rPr>
          <w:rFonts w:asciiTheme="minorEastAsia" w:hAnsiTheme="minorEastAsia" w:hint="eastAsia"/>
          <w:sz w:val="28"/>
          <w:szCs w:val="28"/>
        </w:rPr>
        <w:t>参考答案：</w:t>
      </w:r>
      <w:r w:rsidR="00F42C46" w:rsidRPr="00F42C46">
        <w:rPr>
          <w:rFonts w:asciiTheme="minorEastAsia" w:hAnsiTheme="minorEastAsia" w:hint="eastAsia"/>
          <w:sz w:val="28"/>
          <w:szCs w:val="28"/>
        </w:rPr>
        <w:t>国家奖学金和上海市奖学金原则上要求学生综合排名在所在专业综合排名的前10%；国家励志奖学金原则上要求学生综合排名在所在专业综合排名的前30%。</w:t>
      </w:r>
    </w:p>
    <w:p w:rsidR="00F42C46" w:rsidRPr="00F42C46" w:rsidRDefault="00F42C46" w:rsidP="00F42C46">
      <w:pPr>
        <w:rPr>
          <w:rFonts w:asciiTheme="minorEastAsia" w:hAnsiTheme="minorEastAsia" w:hint="eastAsia"/>
          <w:sz w:val="28"/>
          <w:szCs w:val="28"/>
        </w:rPr>
      </w:pPr>
      <w:r w:rsidRPr="00F42C46">
        <w:rPr>
          <w:rFonts w:asciiTheme="minorEastAsia" w:hAnsiTheme="minorEastAsia" w:hint="eastAsia"/>
          <w:sz w:val="28"/>
          <w:szCs w:val="28"/>
        </w:rPr>
        <w:t>7. 学生参加勤工助学的时间规定是怎样的，劳酬标准是多少？</w:t>
      </w:r>
    </w:p>
    <w:p w:rsidR="003061FB" w:rsidRPr="00F42C46" w:rsidRDefault="00F42C46" w:rsidP="00F42C46">
      <w:pPr>
        <w:rPr>
          <w:rFonts w:asciiTheme="minorEastAsia" w:hAnsiTheme="minorEastAsia"/>
          <w:sz w:val="28"/>
          <w:szCs w:val="28"/>
        </w:rPr>
      </w:pPr>
      <w:r w:rsidRPr="00F42C46">
        <w:rPr>
          <w:rFonts w:asciiTheme="minorEastAsia" w:hAnsiTheme="minorEastAsia" w:hint="eastAsia"/>
          <w:sz w:val="28"/>
          <w:szCs w:val="28"/>
        </w:rPr>
        <w:t>参考答案：根据《上海电子信息职业技术学院学生勤工助学管理办法》规定，学生参加勤工助学的时间原则上每周不超过8个小时，劳酬标准根据岗位的实际情况按每小时8元来计算。</w:t>
      </w:r>
    </w:p>
    <w:sectPr w:rsidR="003061FB" w:rsidRPr="00F42C46" w:rsidSect="009663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2C6E" w:rsidRDefault="004F2C6E" w:rsidP="00C5712F">
      <w:r>
        <w:separator/>
      </w:r>
    </w:p>
  </w:endnote>
  <w:endnote w:type="continuationSeparator" w:id="1">
    <w:p w:rsidR="004F2C6E" w:rsidRDefault="004F2C6E" w:rsidP="00C571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2C6E" w:rsidRDefault="004F2C6E" w:rsidP="00C5712F">
      <w:r>
        <w:separator/>
      </w:r>
    </w:p>
  </w:footnote>
  <w:footnote w:type="continuationSeparator" w:id="1">
    <w:p w:rsidR="004F2C6E" w:rsidRDefault="004F2C6E" w:rsidP="00C57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DD3EFD"/>
    <w:multiLevelType w:val="hybridMultilevel"/>
    <w:tmpl w:val="B1CED358"/>
    <w:lvl w:ilvl="0" w:tplc="6C1E1C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712F"/>
    <w:rsid w:val="00024A61"/>
    <w:rsid w:val="00037B95"/>
    <w:rsid w:val="00064ABC"/>
    <w:rsid w:val="000936D1"/>
    <w:rsid w:val="000B2A72"/>
    <w:rsid w:val="000E030C"/>
    <w:rsid w:val="001100FA"/>
    <w:rsid w:val="003061FB"/>
    <w:rsid w:val="003F55F8"/>
    <w:rsid w:val="00404DD1"/>
    <w:rsid w:val="00420A1C"/>
    <w:rsid w:val="004340C4"/>
    <w:rsid w:val="00454C9F"/>
    <w:rsid w:val="00476EB4"/>
    <w:rsid w:val="004F0AC5"/>
    <w:rsid w:val="004F2C6E"/>
    <w:rsid w:val="006472A6"/>
    <w:rsid w:val="00651E86"/>
    <w:rsid w:val="006D2B03"/>
    <w:rsid w:val="00744D28"/>
    <w:rsid w:val="0081302D"/>
    <w:rsid w:val="0083258D"/>
    <w:rsid w:val="00871B51"/>
    <w:rsid w:val="008720CB"/>
    <w:rsid w:val="00880D93"/>
    <w:rsid w:val="008E0FA0"/>
    <w:rsid w:val="008E7F06"/>
    <w:rsid w:val="00953603"/>
    <w:rsid w:val="00966388"/>
    <w:rsid w:val="00A015AF"/>
    <w:rsid w:val="00A35D40"/>
    <w:rsid w:val="00B276BC"/>
    <w:rsid w:val="00B73DDB"/>
    <w:rsid w:val="00BE6A78"/>
    <w:rsid w:val="00C5712F"/>
    <w:rsid w:val="00C80088"/>
    <w:rsid w:val="00DA0638"/>
    <w:rsid w:val="00DE71C5"/>
    <w:rsid w:val="00E20242"/>
    <w:rsid w:val="00E72462"/>
    <w:rsid w:val="00F42C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3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7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712F"/>
    <w:rPr>
      <w:sz w:val="18"/>
      <w:szCs w:val="18"/>
    </w:rPr>
  </w:style>
  <w:style w:type="paragraph" w:styleId="a4">
    <w:name w:val="footer"/>
    <w:basedOn w:val="a"/>
    <w:link w:val="Char0"/>
    <w:uiPriority w:val="99"/>
    <w:semiHidden/>
    <w:unhideWhenUsed/>
    <w:rsid w:val="00C57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712F"/>
    <w:rPr>
      <w:sz w:val="18"/>
      <w:szCs w:val="18"/>
    </w:rPr>
  </w:style>
  <w:style w:type="paragraph" w:styleId="a5">
    <w:name w:val="Normal (Web)"/>
    <w:basedOn w:val="a"/>
    <w:uiPriority w:val="99"/>
    <w:unhideWhenUsed/>
    <w:rsid w:val="00024A61"/>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35D40"/>
  </w:style>
</w:styles>
</file>

<file path=word/webSettings.xml><?xml version="1.0" encoding="utf-8"?>
<w:webSettings xmlns:r="http://schemas.openxmlformats.org/officeDocument/2006/relationships" xmlns:w="http://schemas.openxmlformats.org/wordprocessingml/2006/main">
  <w:divs>
    <w:div w:id="189026803">
      <w:bodyDiv w:val="1"/>
      <w:marLeft w:val="0"/>
      <w:marRight w:val="0"/>
      <w:marTop w:val="0"/>
      <w:marBottom w:val="0"/>
      <w:divBdr>
        <w:top w:val="none" w:sz="0" w:space="0" w:color="auto"/>
        <w:left w:val="none" w:sz="0" w:space="0" w:color="auto"/>
        <w:bottom w:val="none" w:sz="0" w:space="0" w:color="auto"/>
        <w:right w:val="none" w:sz="0" w:space="0" w:color="auto"/>
      </w:divBdr>
    </w:div>
    <w:div w:id="289552855">
      <w:bodyDiv w:val="1"/>
      <w:marLeft w:val="0"/>
      <w:marRight w:val="0"/>
      <w:marTop w:val="0"/>
      <w:marBottom w:val="0"/>
      <w:divBdr>
        <w:top w:val="none" w:sz="0" w:space="0" w:color="auto"/>
        <w:left w:val="none" w:sz="0" w:space="0" w:color="auto"/>
        <w:bottom w:val="none" w:sz="0" w:space="0" w:color="auto"/>
        <w:right w:val="none" w:sz="0" w:space="0" w:color="auto"/>
      </w:divBdr>
    </w:div>
    <w:div w:id="614019174">
      <w:bodyDiv w:val="1"/>
      <w:marLeft w:val="0"/>
      <w:marRight w:val="0"/>
      <w:marTop w:val="0"/>
      <w:marBottom w:val="0"/>
      <w:divBdr>
        <w:top w:val="none" w:sz="0" w:space="0" w:color="auto"/>
        <w:left w:val="none" w:sz="0" w:space="0" w:color="auto"/>
        <w:bottom w:val="none" w:sz="0" w:space="0" w:color="auto"/>
        <w:right w:val="none" w:sz="0" w:space="0" w:color="auto"/>
      </w:divBdr>
    </w:div>
    <w:div w:id="1202480077">
      <w:bodyDiv w:val="1"/>
      <w:marLeft w:val="0"/>
      <w:marRight w:val="0"/>
      <w:marTop w:val="0"/>
      <w:marBottom w:val="0"/>
      <w:divBdr>
        <w:top w:val="none" w:sz="0" w:space="0" w:color="auto"/>
        <w:left w:val="none" w:sz="0" w:space="0" w:color="auto"/>
        <w:bottom w:val="none" w:sz="0" w:space="0" w:color="auto"/>
        <w:right w:val="none" w:sz="0" w:space="0" w:color="auto"/>
      </w:divBdr>
    </w:div>
    <w:div w:id="1362825640">
      <w:bodyDiv w:val="1"/>
      <w:marLeft w:val="0"/>
      <w:marRight w:val="0"/>
      <w:marTop w:val="0"/>
      <w:marBottom w:val="0"/>
      <w:divBdr>
        <w:top w:val="none" w:sz="0" w:space="0" w:color="auto"/>
        <w:left w:val="none" w:sz="0" w:space="0" w:color="auto"/>
        <w:bottom w:val="none" w:sz="0" w:space="0" w:color="auto"/>
        <w:right w:val="none" w:sz="0" w:space="0" w:color="auto"/>
      </w:divBdr>
    </w:div>
    <w:div w:id="1573078855">
      <w:bodyDiv w:val="1"/>
      <w:marLeft w:val="0"/>
      <w:marRight w:val="0"/>
      <w:marTop w:val="0"/>
      <w:marBottom w:val="0"/>
      <w:divBdr>
        <w:top w:val="none" w:sz="0" w:space="0" w:color="auto"/>
        <w:left w:val="none" w:sz="0" w:space="0" w:color="auto"/>
        <w:bottom w:val="none" w:sz="0" w:space="0" w:color="auto"/>
        <w:right w:val="none" w:sz="0" w:space="0" w:color="auto"/>
      </w:divBdr>
    </w:div>
    <w:div w:id="1635600185">
      <w:bodyDiv w:val="1"/>
      <w:marLeft w:val="0"/>
      <w:marRight w:val="0"/>
      <w:marTop w:val="0"/>
      <w:marBottom w:val="0"/>
      <w:divBdr>
        <w:top w:val="none" w:sz="0" w:space="0" w:color="auto"/>
        <w:left w:val="none" w:sz="0" w:space="0" w:color="auto"/>
        <w:bottom w:val="none" w:sz="0" w:space="0" w:color="auto"/>
        <w:right w:val="none" w:sz="0" w:space="0" w:color="auto"/>
      </w:divBdr>
    </w:div>
    <w:div w:id="1715084729">
      <w:bodyDiv w:val="1"/>
      <w:marLeft w:val="0"/>
      <w:marRight w:val="0"/>
      <w:marTop w:val="0"/>
      <w:marBottom w:val="0"/>
      <w:divBdr>
        <w:top w:val="none" w:sz="0" w:space="0" w:color="auto"/>
        <w:left w:val="none" w:sz="0" w:space="0" w:color="auto"/>
        <w:bottom w:val="none" w:sz="0" w:space="0" w:color="auto"/>
        <w:right w:val="none" w:sz="0" w:space="0" w:color="auto"/>
      </w:divBdr>
    </w:div>
    <w:div w:id="2139370525">
      <w:bodyDiv w:val="1"/>
      <w:marLeft w:val="0"/>
      <w:marRight w:val="0"/>
      <w:marTop w:val="0"/>
      <w:marBottom w:val="0"/>
      <w:divBdr>
        <w:top w:val="none" w:sz="0" w:space="0" w:color="auto"/>
        <w:left w:val="none" w:sz="0" w:space="0" w:color="auto"/>
        <w:bottom w:val="none" w:sz="0" w:space="0" w:color="auto"/>
        <w:right w:val="none" w:sz="0" w:space="0" w:color="auto"/>
      </w:divBdr>
      <w:divsChild>
        <w:div w:id="1395933482">
          <w:marLeft w:val="0"/>
          <w:marRight w:val="0"/>
          <w:marTop w:val="0"/>
          <w:marBottom w:val="0"/>
          <w:divBdr>
            <w:top w:val="none" w:sz="0" w:space="0" w:color="auto"/>
            <w:left w:val="none" w:sz="0" w:space="0" w:color="auto"/>
            <w:bottom w:val="none" w:sz="0" w:space="0" w:color="auto"/>
            <w:right w:val="none" w:sz="0" w:space="0" w:color="auto"/>
          </w:divBdr>
          <w:divsChild>
            <w:div w:id="766850641">
              <w:marLeft w:val="0"/>
              <w:marRight w:val="0"/>
              <w:marTop w:val="0"/>
              <w:marBottom w:val="0"/>
              <w:divBdr>
                <w:top w:val="none" w:sz="0" w:space="0" w:color="auto"/>
                <w:left w:val="none" w:sz="0" w:space="0" w:color="auto"/>
                <w:bottom w:val="none" w:sz="0" w:space="0" w:color="auto"/>
                <w:right w:val="none" w:sz="0" w:space="0" w:color="auto"/>
              </w:divBdr>
              <w:divsChild>
                <w:div w:id="1157111274">
                  <w:marLeft w:val="0"/>
                  <w:marRight w:val="0"/>
                  <w:marTop w:val="0"/>
                  <w:marBottom w:val="75"/>
                  <w:divBdr>
                    <w:top w:val="none" w:sz="0" w:space="0" w:color="auto"/>
                    <w:left w:val="none" w:sz="0" w:space="0" w:color="auto"/>
                    <w:bottom w:val="none" w:sz="0" w:space="0" w:color="auto"/>
                    <w:right w:val="none" w:sz="0" w:space="0" w:color="auto"/>
                  </w:divBdr>
                  <w:divsChild>
                    <w:div w:id="722339292">
                      <w:marLeft w:val="0"/>
                      <w:marRight w:val="0"/>
                      <w:marTop w:val="0"/>
                      <w:marBottom w:val="0"/>
                      <w:divBdr>
                        <w:top w:val="single" w:sz="6" w:space="0" w:color="CCCCCC"/>
                        <w:left w:val="single" w:sz="6" w:space="0" w:color="CCCCCC"/>
                        <w:bottom w:val="single" w:sz="6" w:space="0" w:color="CCCCCC"/>
                        <w:right w:val="single" w:sz="6" w:space="0" w:color="CCCCCC"/>
                      </w:divBdr>
                      <w:divsChild>
                        <w:div w:id="943223987">
                          <w:marLeft w:val="0"/>
                          <w:marRight w:val="0"/>
                          <w:marTop w:val="0"/>
                          <w:marBottom w:val="0"/>
                          <w:divBdr>
                            <w:top w:val="none" w:sz="0" w:space="0" w:color="auto"/>
                            <w:left w:val="none" w:sz="0" w:space="0" w:color="auto"/>
                            <w:bottom w:val="none" w:sz="0" w:space="0" w:color="auto"/>
                            <w:right w:val="none" w:sz="0" w:space="0" w:color="auto"/>
                          </w:divBdr>
                          <w:divsChild>
                            <w:div w:id="27263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15</Pages>
  <Words>1074</Words>
  <Characters>6124</Characters>
  <Application>Microsoft Office Word</Application>
  <DocSecurity>0</DocSecurity>
  <Lines>51</Lines>
  <Paragraphs>14</Paragraphs>
  <ScaleCrop>false</ScaleCrop>
  <Company>微软中国</Company>
  <LinksUpToDate>false</LinksUpToDate>
  <CharactersWithSpaces>7184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40</cp:revision>
  <dcterms:created xsi:type="dcterms:W3CDTF">2012-09-19T14:32:00Z</dcterms:created>
  <dcterms:modified xsi:type="dcterms:W3CDTF">2012-10-25T16:55:00Z</dcterms:modified>
</cp:coreProperties>
</file>