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434" w:rsidRDefault="009B7434" w:rsidP="009B7434">
      <w:pPr>
        <w:pStyle w:val="1"/>
        <w:jc w:val="center"/>
      </w:pPr>
      <w:r>
        <w:rPr>
          <w:rFonts w:ascii="宋体" w:hAnsi="宋体" w:hint="eastAsia"/>
        </w:rPr>
        <w:t>上海电子信息职业技术学院国家助学</w:t>
      </w:r>
      <w:proofErr w:type="gramStart"/>
      <w:r>
        <w:rPr>
          <w:rFonts w:ascii="宋体" w:hAnsi="宋体" w:hint="eastAsia"/>
        </w:rPr>
        <w:t>贷款奖补专项</w:t>
      </w:r>
      <w:proofErr w:type="gramEnd"/>
      <w:r>
        <w:rPr>
          <w:rFonts w:ascii="宋体" w:hAnsi="宋体" w:hint="eastAsia"/>
        </w:rPr>
        <w:t>资金使用管理办法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为贯彻执行国家助学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贷款奖补专项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资金政策，确保资金使用规范，提高资金使用效益，激励学生勤奋学习、自强自立，根据《关于印发&lt;国家开发银行助学贷款还款救助操作规程&gt;的通知》（教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助中心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﹝2016﹞175号）、《国家助学贷款奖补专项资金管理暂行办法》（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财教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﹝2006﹞332号）及上海市相关文件精神，结合我校实际情况，特制订本办法。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一、国家助学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贷款奖补专项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资金使用方向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国家助学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贷款奖补专项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资金用于本校家庭经济困难学生资助及相关工作。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二、国家助学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贷款奖补专项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资金发放对象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通过家庭经济困难认定，或因突发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事件致困致贫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的学生。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三、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贷款奖补专项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资金的使用范围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1.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家庭经济困难应届毕业生校园地助学贷款的还款救助，具体详见《上海电子信息职业技术学院校园地国家助学贷款还款救助办法（试行）》。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2.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家庭经济困难学生临时困难补助（遭遇突发性事件、自然灾害、重大疾病的学生等，具体详见《上海电子信息职业技术学院学生临时困难补助管理办法》）。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lastRenderedPageBreak/>
        <w:t>3.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家庭经济困难学生的学业辅导、技能培训、学历提升补贴。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4.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家庭经济困难学生出国（境）交流项目。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5.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家庭经济困难学生活动、学生资助育人实践项目资助。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6.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其它特殊情况。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四、助学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贷款奖补专项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资金发放办法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学生资助管理中心根据当年的政策规定和下拨额度，制定具体的方案和预算，发放资助时充分考虑学生在校期间接受资助的情况，确保公正、公平和公开。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针对家庭经济困难学生开展技能培训、学历提升、出国（境）交流项目，学生资助管理中心根据当年具体情况制定实施方案。学生资助育人实践项目由学校学生资助管理中心制定项目通知，按当年通知执行。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五、助学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贷款奖补专项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资金申请流程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资金由学生本人提出申请，由所在学院进行审核，报学生资助管理中心复核、学校资助工作领导小组审批后发放。项目活动根据学生具体情况给予补贴。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六、助学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贷款奖补专项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资金使用监督管理</w:t>
      </w:r>
    </w:p>
    <w:p w:rsidR="009B7434" w:rsidRDefault="009B7434" w:rsidP="009B743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宋体" w:eastAsia="仿宋" w:hAnsi="宋体" w:hint="eastAsia"/>
          <w:color w:val="000000"/>
          <w:kern w:val="0"/>
          <w:sz w:val="32"/>
          <w:szCs w:val="32"/>
        </w:rPr>
      </w:pP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奖补资金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使用前由学校学生资助管理中心制订经费预算，报学校资助工作领导小组审批通过。经费使用过程中，做好资金发放管理，确保资金安全、规范、有效使用，接受相关部门监督和管理。</w:t>
      </w:r>
    </w:p>
    <w:p w:rsidR="009B7434" w:rsidRDefault="009B7434" w:rsidP="009B7434">
      <w:pPr>
        <w:spacing w:line="360" w:lineRule="auto"/>
        <w:ind w:firstLineChars="200" w:firstLine="640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七、</w:t>
      </w:r>
      <w:r>
        <w:rPr>
          <w:rFonts w:ascii="仿宋" w:eastAsia="仿宋" w:hAnsi="仿宋" w:hint="eastAsia"/>
          <w:kern w:val="0"/>
          <w:sz w:val="32"/>
          <w:szCs w:val="32"/>
        </w:rPr>
        <w:t>本办法自公布之日起施行。</w:t>
      </w:r>
    </w:p>
    <w:p w:rsidR="009B7434" w:rsidRDefault="009B7434" w:rsidP="009B7434">
      <w:pPr>
        <w:spacing w:line="360" w:lineRule="auto"/>
        <w:ind w:firstLineChars="200" w:firstLine="640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八、本办法由学生处负责解释。</w:t>
      </w:r>
    </w:p>
    <w:p w:rsidR="009B7434" w:rsidRDefault="009B7434" w:rsidP="009B7434">
      <w:pPr>
        <w:spacing w:line="360" w:lineRule="auto"/>
        <w:ind w:firstLineChars="200" w:firstLine="640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 </w:t>
      </w:r>
    </w:p>
    <w:p w:rsidR="009B7434" w:rsidRDefault="009B7434" w:rsidP="009B7434">
      <w:pPr>
        <w:spacing w:line="360" w:lineRule="auto"/>
        <w:ind w:firstLineChars="200" w:firstLine="640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 </w:t>
      </w:r>
    </w:p>
    <w:p w:rsidR="009B7434" w:rsidRDefault="009B7434" w:rsidP="009B7434">
      <w:pPr>
        <w:spacing w:line="360" w:lineRule="auto"/>
        <w:ind w:firstLineChars="200" w:firstLine="640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 </w:t>
      </w:r>
    </w:p>
    <w:p w:rsidR="009B7434" w:rsidRDefault="009B7434" w:rsidP="009B7434">
      <w:pPr>
        <w:spacing w:line="500" w:lineRule="exact"/>
        <w:ind w:firstLineChars="200" w:firstLine="640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 </w:t>
      </w:r>
    </w:p>
    <w:p w:rsidR="009039A3" w:rsidRPr="009B7434" w:rsidRDefault="009B7434">
      <w:bookmarkStart w:id="0" w:name="_GoBack"/>
      <w:bookmarkEnd w:id="0"/>
    </w:p>
    <w:sectPr w:rsidR="009039A3" w:rsidRPr="009B7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434"/>
    <w:rsid w:val="00910658"/>
    <w:rsid w:val="009B7434"/>
    <w:rsid w:val="00A1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434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9B74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9B7434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434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9B74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9B7434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5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</dc:creator>
  <cp:lastModifiedBy>XG</cp:lastModifiedBy>
  <cp:revision>1</cp:revision>
  <dcterms:created xsi:type="dcterms:W3CDTF">2019-09-17T05:52:00Z</dcterms:created>
  <dcterms:modified xsi:type="dcterms:W3CDTF">2019-09-17T05:52:00Z</dcterms:modified>
</cp:coreProperties>
</file>